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9" w:rsidRPr="0033520B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นักธรรมชั้นตรี</w:t>
      </w:r>
      <w:r w:rsidR="005C5381">
        <w:rPr>
          <w:rFonts w:cs="DilleniaUPC" w:hint="cs"/>
          <w:b/>
          <w:bCs/>
          <w:sz w:val="40"/>
          <w:szCs w:val="40"/>
          <w:cs/>
        </w:rPr>
        <w:t xml:space="preserve"> ปี พ.ศ. 2555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894939" w:rsidRPr="0033520B" w:rsidRDefault="00F97BF6" w:rsidP="00894939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ED63EB" w:rsidRPr="00ED63EB" w:rsidRDefault="00F97BF6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>
        <w:rPr>
          <w:rFonts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๓๑๕๕/๐๓๑๘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พระสถิต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="00ED63EB" w:rsidRPr="00ED63EB">
        <w:rPr>
          <w:rFonts w:asciiTheme="majorBidi" w:hAnsiTheme="majorBidi" w:cs="DilleniaUPC"/>
          <w:sz w:val="36"/>
          <w:szCs w:val="36"/>
          <w:cs/>
        </w:rPr>
        <w:t>ฐานธมฺ</w:t>
      </w:r>
      <w:proofErr w:type="spellEnd"/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โม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ยะภักดี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61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25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๓๑๕๕/๐๓๑๙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พระแสงแก้ว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ปภสฺสโร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มณีเพชร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23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๓๑๕๕/๐๓๒๐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พระวโรตม์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โอภา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โส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ดินขุนทด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46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๓๑๕๕/๐๓๒๑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พระ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สมพงษ์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กตคุโณ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ปาลี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46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๓๑๕๕/๐๓๒๒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พระบุญช่วย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เตชปญฺโญ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เมธา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49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2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๓๑๕๕/๐๓๒๓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พระศภัส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พงศ์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ถาวโร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รูปใหญ่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62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๓๑๕๕/๐๓๒๔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พระนิรันดร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วิ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ปุโล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วลัยสุรารักษ์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48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พระอินทร์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สุขิ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โต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พรหมปัญญา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47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9.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๓๑๕๕/๐๓๒๖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พระอัค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ริ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นทร์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ธมฺม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กาโม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เฮงสถิตไพศาล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45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10.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๓๑๕๕/๐๓๒๗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พระศุภมิตร์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พุทฺธสโร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ลีลาเกียรติสกุล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45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11.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๓๑๕๕/๐๓๒๘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พระอนันต์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อาล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โย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จอกทา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๓๑๕๕/๐๓๒๙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พระสิทธิกร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นนฺทิ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โย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บุญ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เพ็ชร์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๓๑๕๕/๐๓๓๐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พระพิเชษฐ์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โอภา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โส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อิน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ทวงศ์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44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๓๑๕๕/๐๓๓๑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พระ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พิบูลย์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จิตฺตทนฺ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โต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นาวาเงิน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27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15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๓๑๕๕/๐๓๓๒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พระวศัน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ทีปธมฺ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โม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อินตารัตน์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26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๓๑๕๕/๐๓๓๓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พระธนพล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ชยวุฑฺโฒ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28"/>
          <w:cs/>
        </w:rPr>
        <w:t>เตชะอนันต์ไพโรจน์</w:t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 24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cs="DilleniaUPC" w:hint="cs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lastRenderedPageBreak/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๓๑๕๕/๐๓๓๔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พระทศพร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กมฺมสุโภ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ตะ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ตานัง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23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ชม ๓๑๕๕/๐๓๓๕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พระนคร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ธนิสฺสโร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ตั้งประเสริฐ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23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C13809" w:rsidRPr="00C13809" w:rsidRDefault="00C13809" w:rsidP="00ED63EB">
      <w:pPr>
        <w:spacing w:after="0" w:line="240" w:lineRule="auto"/>
        <w:rPr>
          <w:rFonts w:cs="DilleniaUPC"/>
          <w:sz w:val="36"/>
          <w:szCs w:val="36"/>
        </w:rPr>
      </w:pPr>
    </w:p>
    <w:p w:rsidR="0033520B" w:rsidRDefault="0033520B" w:rsidP="00F97BF6">
      <w:pPr>
        <w:spacing w:after="0" w:line="240" w:lineRule="auto"/>
        <w:rPr>
          <w:rFonts w:cs="DilleniaUPC"/>
          <w:sz w:val="36"/>
          <w:szCs w:val="36"/>
        </w:rPr>
      </w:pPr>
    </w:p>
    <w:p w:rsidR="00E260C9" w:rsidRPr="00E260C9" w:rsidRDefault="00E260C9" w:rsidP="0033520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E260C9" w:rsidRDefault="00E260C9" w:rsidP="00E260C9">
      <w:pPr>
        <w:spacing w:after="0" w:line="240" w:lineRule="auto"/>
        <w:jc w:val="center"/>
        <w:rPr>
          <w:rFonts w:cs="DilleniaUPC" w:hint="cs"/>
          <w:sz w:val="32"/>
          <w:szCs w:val="32"/>
        </w:rPr>
      </w:pPr>
    </w:p>
    <w:p w:rsidR="00ED63EB" w:rsidRPr="00E260C9" w:rsidRDefault="00ED63EB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(พระพิเชษฐ์ ญาณวโร)</w:t>
      </w:r>
    </w:p>
    <w:p w:rsidR="00E260C9" w:rsidRDefault="00E260C9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97BF6" w:rsidRDefault="005C5381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15 / 05 / 2556</w:t>
      </w:r>
    </w:p>
    <w:p w:rsidR="00F97BF6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C13809">
      <w:pPr>
        <w:spacing w:after="0" w:line="240" w:lineRule="auto"/>
        <w:rPr>
          <w:rFonts w:cs="DilleniaUPC"/>
          <w:b/>
          <w:bCs/>
          <w:sz w:val="40"/>
          <w:szCs w:val="40"/>
        </w:rPr>
      </w:pPr>
    </w:p>
    <w:p w:rsidR="0033520B" w:rsidRP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lastRenderedPageBreak/>
        <w:t>รายชื่อผู้สอ</w:t>
      </w:r>
      <w:r w:rsidR="005C5381">
        <w:rPr>
          <w:rFonts w:cs="DilleniaUPC" w:hint="cs"/>
          <w:b/>
          <w:bCs/>
          <w:sz w:val="40"/>
          <w:szCs w:val="40"/>
          <w:cs/>
        </w:rPr>
        <w:t>บผ่าน นักธรรมชั้นโท ปี พ.ศ. 2555</w:t>
      </w: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F97BF6" w:rsidRDefault="00F97BF6" w:rsidP="00F97BF6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ที่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อายุ</w:t>
      </w:r>
      <w:r w:rsidR="00EE700F">
        <w:rPr>
          <w:rFonts w:cs="DilleniaUPC" w:hint="cs"/>
          <w:b/>
          <w:bCs/>
          <w:sz w:val="36"/>
          <w:szCs w:val="36"/>
          <w:cs/>
        </w:rPr>
        <w:t xml:space="preserve"> 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ED63EB" w:rsidRPr="00ED63EB" w:rsidRDefault="00C13809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 w:rsidR="00F97BF6">
        <w:rPr>
          <w:rFonts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>ชม ๓๒๕๕/๐๑๙๒</w:t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  <w:t>พระธนูศิลป์</w:t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  <w:t>สิริวิชโย</w:t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>จ้อยคำ</w:t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>55</w:t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  <w:t>ร่ำเปิง(</w:t>
      </w:r>
      <w:proofErr w:type="spellStart"/>
      <w:r w:rsidR="00ED63EB"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="00ED63EB"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ED63EB"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๓๒๕๕/๐๑๙๓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พระพิทยา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ปุญฺญาค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โม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ต๊ะพันธื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47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๓๒๕๕/๐๑๙๔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พระสมชาย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มหาสกฺ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โก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พิกุลทอง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35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๓๒๕๕/๐๑๙๕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พระอภิ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วิชญ์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ปว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โร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สี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กันธา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32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๓๒๕๕/๐๑๙๖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พระบุญเลี้ยง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สุปญฺโญ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ab/>
        <w:t>ชุมพลภักดี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23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๓๒๕๕/๐๑๙๗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สามเณรรังสิต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สนั่นศรีนิ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รันดร์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ab/>
        <w:t>16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๓๒๕๕/๐๑๙๘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สาม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เณรว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รากร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ปู่ผัด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16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๓๒๕๕/๐๑๙๙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สามเณรสมศักดิ์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ศรีสุดา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วงค์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ab/>
        <w:t>16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ED63EB" w:rsidRPr="00ED63EB" w:rsidRDefault="00ED63EB" w:rsidP="00ED63E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9.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ชม ๓๒๕๕/๐๒๐๐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สามเณรสมศักดิ์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อินต๊ะณี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16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ร่ำเปิง(</w:t>
      </w:r>
      <w:proofErr w:type="spellStart"/>
      <w:r w:rsidRPr="00ED63EB">
        <w:rPr>
          <w:rFonts w:asciiTheme="majorBidi" w:hAnsiTheme="majorBidi" w:cs="DilleniaUPC"/>
          <w:sz w:val="36"/>
          <w:szCs w:val="36"/>
          <w:cs/>
        </w:rPr>
        <w:t>ตโป</w:t>
      </w:r>
      <w:proofErr w:type="spellEnd"/>
      <w:r w:rsidRPr="00ED63EB">
        <w:rPr>
          <w:rFonts w:asciiTheme="majorBidi" w:hAnsiTheme="majorBidi" w:cs="DilleniaUPC"/>
          <w:sz w:val="36"/>
          <w:szCs w:val="36"/>
          <w:cs/>
        </w:rPr>
        <w:t>ทาราม)</w:t>
      </w:r>
      <w:r w:rsidRPr="00ED63EB">
        <w:rPr>
          <w:rFonts w:asciiTheme="majorBidi" w:hAnsiTheme="majorBidi" w:cs="DilleniaUPC"/>
          <w:sz w:val="36"/>
          <w:szCs w:val="36"/>
          <w:cs/>
        </w:rPr>
        <w:tab/>
        <w:t>เมืองเชียงใหม่</w:t>
      </w:r>
      <w:r w:rsidRPr="00ED63EB">
        <w:rPr>
          <w:rFonts w:asciiTheme="majorBidi" w:hAnsiTheme="majorBidi" w:cs="DilleniaUPC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Pr="00ED63EB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5C5381" w:rsidRDefault="005C5381" w:rsidP="005C5381">
      <w:pPr>
        <w:spacing w:after="0" w:line="240" w:lineRule="auto"/>
        <w:jc w:val="center"/>
        <w:rPr>
          <w:rFonts w:cs="DilleniaUPC" w:hint="cs"/>
          <w:sz w:val="32"/>
          <w:szCs w:val="32"/>
        </w:rPr>
      </w:pPr>
    </w:p>
    <w:p w:rsidR="005C5381" w:rsidRDefault="005C5381" w:rsidP="005C5381">
      <w:pPr>
        <w:spacing w:after="0" w:line="240" w:lineRule="auto"/>
        <w:jc w:val="center"/>
        <w:rPr>
          <w:rFonts w:cs="DilleniaUPC" w:hint="cs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5C5381" w:rsidRDefault="005C5381" w:rsidP="005C5381">
      <w:pPr>
        <w:spacing w:after="0" w:line="240" w:lineRule="auto"/>
        <w:jc w:val="center"/>
        <w:rPr>
          <w:rFonts w:cs="DilleniaUPC" w:hint="cs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(พระพิเชษฐ์ ญาณวโร)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15 / 05 / 2556</w:t>
      </w:r>
    </w:p>
    <w:p w:rsidR="0033520B" w:rsidRDefault="0033520B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33520B" w:rsidRPr="0033520B" w:rsidRDefault="0033520B" w:rsidP="0033520B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  <w:cs/>
        </w:rPr>
      </w:pPr>
      <w:r>
        <w:rPr>
          <w:rFonts w:cs="DilleniaUPC" w:hint="cs"/>
          <w:b/>
          <w:bCs/>
          <w:sz w:val="40"/>
          <w:szCs w:val="40"/>
          <w:cs/>
        </w:rPr>
        <w:lastRenderedPageBreak/>
        <w:t>รายชื่อผู้สอบผ่าน นักธรรมชั้นเอก</w:t>
      </w:r>
      <w:r w:rsidR="005C5381">
        <w:rPr>
          <w:rFonts w:cs="DilleniaUPC" w:hint="cs"/>
          <w:b/>
          <w:bCs/>
          <w:sz w:val="40"/>
          <w:szCs w:val="40"/>
          <w:cs/>
        </w:rPr>
        <w:t xml:space="preserve"> ปี พ.ศ. 2555</w:t>
      </w:r>
    </w:p>
    <w:p w:rsidR="0033520B" w:rsidRPr="0033520B" w:rsidRDefault="0033520B" w:rsidP="0033520B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33520B" w:rsidRDefault="0033520B" w:rsidP="0033520B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3520B" w:rsidRDefault="0033520B" w:rsidP="0033520B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="008A6A12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8A6A12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5C5381" w:rsidRPr="005C5381" w:rsidRDefault="0033520B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๓๓๕๕/๐๑๔๖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พระประเสริฐ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="005C5381" w:rsidRPr="005C5381">
        <w:rPr>
          <w:rFonts w:asciiTheme="majorBidi" w:hAnsiTheme="majorBidi" w:cs="DilleniaUPC"/>
          <w:sz w:val="36"/>
          <w:szCs w:val="36"/>
          <w:cs/>
        </w:rPr>
        <w:t>กต</w:t>
      </w:r>
      <w:proofErr w:type="spellEnd"/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สาโร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ดอนกิจชัย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54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5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 w:rsidR="005C5381">
        <w:rPr>
          <w:rFonts w:asciiTheme="majorBidi" w:hAnsiTheme="majorBidi" w:cs="DilleniaUPC" w:hint="cs"/>
          <w:sz w:val="36"/>
          <w:szCs w:val="36"/>
          <w:cs/>
        </w:rPr>
        <w:tab/>
      </w:r>
      <w:r w:rsidR="005C5381"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๓๓๕๕/๐๑๔๗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พระขจรศักดิ์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วรญาโณ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ประทุมมาศ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38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5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๓๓๕๕/๐๑๔๘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พระสำราญ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จารุวณฺโณ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>จัน</w:t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ทบุบ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ผา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๓๓๕๕/๐๑๔๙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พระเมธี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ปญฺญาวุโธ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ทาด้วง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25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๓๓๕๕/๐๑๕๐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>พระ</w:t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ระพินทร์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ฉนฺ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ทกโร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>ไชยวาริ</w:t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นทร์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58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๓๓๕๕/๐๑๕๑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พระสุรจิต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ชนาสโภ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ทุมกิจจะ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48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๓๓๕๕/๐๑๕๒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พระจำรักษ์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>วิ</w:t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สุทฺโธ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แดงตะโก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44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๓๓๕๕/๐๑๕๓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พระศราวุธ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ปรกฺก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โม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ศรีอำไพ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9.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๓๓๕๕/๐๑๕๔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พระพนารัตน์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จรณธมฺ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โม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บุญวรรณ์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29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10.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๓๓๕๕/๐๑๕๕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 xml:space="preserve">สามเณรประชา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ต๋า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คำ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18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11.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ชม ๓๓๕๕/๐๑๕๖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สามเณรถนัดกิจ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5C5381">
        <w:rPr>
          <w:rFonts w:asciiTheme="majorBidi" w:hAnsiTheme="majorBidi" w:cs="DilleniaUPC"/>
          <w:sz w:val="36"/>
          <w:szCs w:val="36"/>
          <w:cs/>
        </w:rPr>
        <w:t>วงค์วรรณ</w:t>
      </w:r>
      <w:proofErr w:type="spellEnd"/>
      <w:r w:rsidRPr="005C5381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17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EE700F" w:rsidRPr="005C5381" w:rsidRDefault="005C5381" w:rsidP="005C5381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>ชม ๓๓๕๕/๐๑๕๗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สามเณรรุ่งโรจน์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ชาวสวน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17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5C5381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5C5381" w:rsidRDefault="005C5381" w:rsidP="005C5381">
      <w:pPr>
        <w:spacing w:after="0" w:line="240" w:lineRule="auto"/>
        <w:jc w:val="center"/>
        <w:rPr>
          <w:rFonts w:cs="DilleniaUPC" w:hint="cs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(พระพิเชษฐ์ ญาณวโร)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8A6A12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15 / 05 / 2556</w:t>
      </w:r>
    </w:p>
    <w:sectPr w:rsidR="008A6A12" w:rsidRPr="00E260C9" w:rsidSect="00ED63EB">
      <w:pgSz w:w="16838" w:h="11906" w:orient="landscape"/>
      <w:pgMar w:top="1276" w:right="1245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4939"/>
    <w:rsid w:val="0033520B"/>
    <w:rsid w:val="005C5381"/>
    <w:rsid w:val="00684C3B"/>
    <w:rsid w:val="006E17B5"/>
    <w:rsid w:val="00704A89"/>
    <w:rsid w:val="007D0E79"/>
    <w:rsid w:val="00894939"/>
    <w:rsid w:val="008A6A12"/>
    <w:rsid w:val="00C13809"/>
    <w:rsid w:val="00E260C9"/>
    <w:rsid w:val="00ED63EB"/>
    <w:rsid w:val="00EE700F"/>
    <w:rsid w:val="00F9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283-6996-4A7D-8A95-2663DE1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4</cp:revision>
  <dcterms:created xsi:type="dcterms:W3CDTF">2011-03-01T04:16:00Z</dcterms:created>
  <dcterms:modified xsi:type="dcterms:W3CDTF">2013-05-15T07:29:00Z</dcterms:modified>
</cp:coreProperties>
</file>